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0FB5" w:rsidP="00050FB5">
      <w:pPr>
        <w:pStyle w:val="Title"/>
        <w:ind w:firstLine="567"/>
        <w:jc w:val="right"/>
        <w:rPr>
          <w:b w:val="0"/>
          <w:sz w:val="28"/>
          <w:szCs w:val="28"/>
        </w:rPr>
      </w:pPr>
      <w:r>
        <w:rPr>
          <w:sz w:val="28"/>
          <w:szCs w:val="28"/>
        </w:rPr>
        <w:t xml:space="preserve">                                                                                     </w:t>
      </w:r>
      <w:r>
        <w:rPr>
          <w:b w:val="0"/>
          <w:sz w:val="28"/>
          <w:szCs w:val="28"/>
        </w:rPr>
        <w:t xml:space="preserve">Дело № 1-16-2106/2025                                                                                                  </w:t>
      </w:r>
    </w:p>
    <w:p w:rsidR="00050FB5" w:rsidRPr="005704CB" w:rsidP="00050FB5">
      <w:pPr>
        <w:pStyle w:val="Title"/>
        <w:ind w:firstLine="567"/>
        <w:jc w:val="right"/>
        <w:rPr>
          <w:b w:val="0"/>
          <w:sz w:val="28"/>
          <w:szCs w:val="28"/>
        </w:rPr>
      </w:pPr>
      <w:r w:rsidRPr="005704CB">
        <w:rPr>
          <w:b w:val="0"/>
          <w:bCs/>
          <w:sz w:val="28"/>
          <w:szCs w:val="28"/>
        </w:rPr>
        <w:t>УИД 86MS004</w:t>
      </w:r>
      <w:r w:rsidR="005704CB">
        <w:rPr>
          <w:b w:val="0"/>
          <w:bCs/>
          <w:sz w:val="28"/>
          <w:szCs w:val="28"/>
        </w:rPr>
        <w:t>6</w:t>
      </w:r>
      <w:r w:rsidRPr="005704CB">
        <w:rPr>
          <w:b w:val="0"/>
          <w:bCs/>
          <w:sz w:val="28"/>
          <w:szCs w:val="28"/>
        </w:rPr>
        <w:t>-01-2025-00</w:t>
      </w:r>
      <w:r w:rsidR="005704CB">
        <w:rPr>
          <w:b w:val="0"/>
          <w:bCs/>
          <w:sz w:val="28"/>
          <w:szCs w:val="28"/>
        </w:rPr>
        <w:t>4177</w:t>
      </w:r>
      <w:r w:rsidRPr="005704CB">
        <w:rPr>
          <w:b w:val="0"/>
          <w:bCs/>
          <w:sz w:val="28"/>
          <w:szCs w:val="28"/>
        </w:rPr>
        <w:t>-</w:t>
      </w:r>
      <w:r w:rsidR="005704CB">
        <w:rPr>
          <w:b w:val="0"/>
          <w:bCs/>
          <w:sz w:val="28"/>
          <w:szCs w:val="28"/>
        </w:rPr>
        <w:t>76</w:t>
      </w:r>
    </w:p>
    <w:p w:rsidR="00050FB5" w:rsidP="00050FB5">
      <w:pPr>
        <w:pStyle w:val="Title"/>
        <w:ind w:firstLine="567"/>
        <w:rPr>
          <w:b w:val="0"/>
          <w:sz w:val="28"/>
          <w:szCs w:val="28"/>
        </w:rPr>
      </w:pPr>
    </w:p>
    <w:p w:rsidR="00050FB5" w:rsidP="00050FB5">
      <w:pPr>
        <w:pStyle w:val="Title"/>
        <w:ind w:firstLine="567"/>
        <w:rPr>
          <w:b w:val="0"/>
          <w:sz w:val="28"/>
          <w:szCs w:val="28"/>
        </w:rPr>
      </w:pPr>
      <w:r>
        <w:rPr>
          <w:b w:val="0"/>
          <w:sz w:val="28"/>
          <w:szCs w:val="28"/>
        </w:rPr>
        <w:t>ПРИГОВОР</w:t>
      </w:r>
    </w:p>
    <w:p w:rsidR="00050FB5" w:rsidP="00050FB5">
      <w:pPr>
        <w:pStyle w:val="Subtitle"/>
        <w:ind w:firstLine="567"/>
        <w:rPr>
          <w:szCs w:val="28"/>
        </w:rPr>
      </w:pPr>
      <w:r>
        <w:rPr>
          <w:b w:val="0"/>
          <w:szCs w:val="28"/>
        </w:rPr>
        <w:t>Именем Российской Федерации</w:t>
      </w:r>
    </w:p>
    <w:p w:rsidR="00050FB5" w:rsidP="00050FB5">
      <w:pPr>
        <w:ind w:firstLine="567"/>
        <w:rPr>
          <w:sz w:val="28"/>
          <w:szCs w:val="28"/>
        </w:rPr>
      </w:pPr>
      <w:r>
        <w:rPr>
          <w:sz w:val="28"/>
          <w:szCs w:val="28"/>
        </w:rPr>
        <w:t xml:space="preserve">        </w:t>
      </w:r>
    </w:p>
    <w:p w:rsidR="00050FB5" w:rsidP="00050FB5">
      <w:pPr>
        <w:ind w:firstLine="567"/>
        <w:jc w:val="both"/>
        <w:rPr>
          <w:sz w:val="28"/>
          <w:szCs w:val="28"/>
        </w:rPr>
      </w:pPr>
      <w:r>
        <w:rPr>
          <w:sz w:val="28"/>
          <w:szCs w:val="28"/>
        </w:rPr>
        <w:t>02 октября 2025 года                                                                г. Нижневартовск</w:t>
      </w:r>
    </w:p>
    <w:p w:rsidR="00050FB5" w:rsidP="00050FB5">
      <w:pPr>
        <w:ind w:firstLine="567"/>
        <w:jc w:val="both"/>
        <w:rPr>
          <w:sz w:val="28"/>
          <w:szCs w:val="28"/>
        </w:rPr>
      </w:pPr>
    </w:p>
    <w:p w:rsidR="00050FB5" w:rsidP="00050FB5">
      <w:pPr>
        <w:ind w:firstLine="567"/>
        <w:jc w:val="both"/>
        <w:rPr>
          <w:sz w:val="28"/>
          <w:szCs w:val="28"/>
        </w:rPr>
      </w:pPr>
      <w:r>
        <w:rPr>
          <w:sz w:val="28"/>
          <w:szCs w:val="28"/>
        </w:rPr>
        <w:t>Мировой судья судебного участка № 6 Нижневартовского судебного района города окружного значения Нижневартовска Ханты-Мансийского автономного округа – Югры Аксенова Е.В.,</w:t>
      </w:r>
      <w:r>
        <w:rPr>
          <w:color w:val="000099"/>
          <w:sz w:val="28"/>
          <w:szCs w:val="28"/>
        </w:rPr>
        <w:t xml:space="preserve"> </w:t>
      </w:r>
    </w:p>
    <w:p w:rsidR="00050FB5" w:rsidP="00050FB5">
      <w:pPr>
        <w:shd w:val="clear" w:color="auto" w:fill="FFFFFF"/>
        <w:tabs>
          <w:tab w:val="left" w:pos="2977"/>
        </w:tabs>
        <w:ind w:firstLine="567"/>
        <w:jc w:val="both"/>
        <w:rPr>
          <w:sz w:val="28"/>
          <w:szCs w:val="28"/>
        </w:rPr>
      </w:pPr>
      <w:r>
        <w:rPr>
          <w:sz w:val="28"/>
          <w:szCs w:val="28"/>
        </w:rPr>
        <w:t>при секретаре Вечер А.А.,</w:t>
      </w:r>
    </w:p>
    <w:p w:rsidR="00050FB5" w:rsidP="00050FB5">
      <w:pPr>
        <w:shd w:val="clear" w:color="auto" w:fill="FFFFFF"/>
        <w:tabs>
          <w:tab w:val="left" w:pos="540"/>
        </w:tabs>
        <w:ind w:firstLine="567"/>
        <w:jc w:val="both"/>
        <w:rPr>
          <w:color w:val="FF0000"/>
          <w:spacing w:val="-4"/>
          <w:sz w:val="28"/>
          <w:szCs w:val="28"/>
        </w:rPr>
      </w:pPr>
      <w:r>
        <w:rPr>
          <w:color w:val="000000"/>
          <w:spacing w:val="-4"/>
          <w:sz w:val="28"/>
          <w:szCs w:val="28"/>
        </w:rPr>
        <w:t xml:space="preserve">с участием </w:t>
      </w:r>
      <w:r>
        <w:rPr>
          <w:spacing w:val="-4"/>
          <w:sz w:val="28"/>
          <w:szCs w:val="28"/>
        </w:rPr>
        <w:t xml:space="preserve">государственного обвинителя помощника прокурора г. Нижневартовска </w:t>
      </w:r>
      <w:r w:rsidR="005704CB">
        <w:rPr>
          <w:spacing w:val="-4"/>
          <w:sz w:val="28"/>
          <w:szCs w:val="28"/>
        </w:rPr>
        <w:t>Апсадикова В.С.</w:t>
      </w:r>
    </w:p>
    <w:p w:rsidR="00050FB5" w:rsidP="00050FB5">
      <w:pPr>
        <w:shd w:val="clear" w:color="auto" w:fill="FFFFFF"/>
        <w:tabs>
          <w:tab w:val="left" w:pos="540"/>
        </w:tabs>
        <w:ind w:firstLine="567"/>
        <w:jc w:val="both"/>
        <w:rPr>
          <w:sz w:val="28"/>
          <w:szCs w:val="28"/>
        </w:rPr>
      </w:pPr>
      <w:r>
        <w:rPr>
          <w:sz w:val="28"/>
          <w:szCs w:val="28"/>
        </w:rPr>
        <w:t>подсудимого Зеленова Д.В.,</w:t>
      </w:r>
    </w:p>
    <w:p w:rsidR="00050FB5" w:rsidP="00050FB5">
      <w:pPr>
        <w:pStyle w:val="PlainText"/>
        <w:ind w:firstLine="567"/>
        <w:jc w:val="both"/>
        <w:rPr>
          <w:rFonts w:ascii="Times New Roman" w:eastAsia="MS Mincho" w:hAnsi="Times New Roman" w:cs="Times New Roman"/>
          <w:sz w:val="28"/>
          <w:szCs w:val="28"/>
        </w:rPr>
      </w:pPr>
      <w:r>
        <w:rPr>
          <w:rFonts w:ascii="Times New Roman" w:hAnsi="Times New Roman" w:cs="Times New Roman"/>
          <w:spacing w:val="-4"/>
          <w:sz w:val="28"/>
          <w:szCs w:val="28"/>
        </w:rPr>
        <w:t xml:space="preserve">защитника-адвоката </w:t>
      </w:r>
      <w:r w:rsidR="00046CA1">
        <w:rPr>
          <w:rFonts w:ascii="Times New Roman" w:hAnsi="Times New Roman" w:cs="Times New Roman"/>
          <w:spacing w:val="-4"/>
          <w:sz w:val="28"/>
          <w:szCs w:val="28"/>
        </w:rPr>
        <w:t>Ахмедова С.А.</w:t>
      </w:r>
      <w:r>
        <w:rPr>
          <w:rFonts w:ascii="Times New Roman" w:hAnsi="Times New Roman" w:cs="Times New Roman"/>
          <w:spacing w:val="-4"/>
          <w:sz w:val="28"/>
          <w:szCs w:val="28"/>
        </w:rPr>
        <w:t xml:space="preserve">, </w:t>
      </w:r>
      <w:r>
        <w:rPr>
          <w:rFonts w:ascii="Times New Roman" w:eastAsia="MS Mincho" w:hAnsi="Times New Roman" w:cs="Times New Roman"/>
          <w:sz w:val="28"/>
          <w:szCs w:val="28"/>
        </w:rPr>
        <w:t>представивше</w:t>
      </w:r>
      <w:r w:rsidR="00046CA1">
        <w:rPr>
          <w:rFonts w:ascii="Times New Roman" w:eastAsia="MS Mincho" w:hAnsi="Times New Roman" w:cs="Times New Roman"/>
          <w:sz w:val="28"/>
          <w:szCs w:val="28"/>
        </w:rPr>
        <w:t>го</w:t>
      </w:r>
      <w:r>
        <w:rPr>
          <w:rFonts w:ascii="Times New Roman" w:eastAsia="MS Mincho" w:hAnsi="Times New Roman" w:cs="Times New Roman"/>
          <w:sz w:val="28"/>
          <w:szCs w:val="28"/>
        </w:rPr>
        <w:t xml:space="preserve"> удостоверение № * от * и ордер № *</w:t>
      </w:r>
      <w:r>
        <w:rPr>
          <w:rFonts w:ascii="Times New Roman" w:eastAsia="MS Mincho" w:hAnsi="Times New Roman" w:cs="Times New Roman"/>
          <w:color w:val="FF0000"/>
          <w:sz w:val="28"/>
          <w:szCs w:val="28"/>
        </w:rPr>
        <w:t xml:space="preserve"> </w:t>
      </w:r>
      <w:r>
        <w:rPr>
          <w:rFonts w:ascii="Times New Roman" w:eastAsia="MS Mincho" w:hAnsi="Times New Roman" w:cs="Times New Roman"/>
          <w:sz w:val="28"/>
          <w:szCs w:val="28"/>
        </w:rPr>
        <w:t>от * года,</w:t>
      </w:r>
    </w:p>
    <w:p w:rsidR="00050FB5" w:rsidP="00050FB5">
      <w:pPr>
        <w:shd w:val="clear" w:color="auto" w:fill="FFFFFF"/>
        <w:tabs>
          <w:tab w:val="left" w:pos="2977"/>
        </w:tabs>
        <w:ind w:firstLine="567"/>
        <w:jc w:val="both"/>
        <w:rPr>
          <w:color w:val="000000"/>
          <w:spacing w:val="-5"/>
          <w:sz w:val="28"/>
          <w:szCs w:val="28"/>
        </w:rPr>
      </w:pPr>
      <w:r>
        <w:rPr>
          <w:spacing w:val="-5"/>
          <w:sz w:val="28"/>
          <w:szCs w:val="28"/>
        </w:rPr>
        <w:t>рассмотрев в открытом судебном заседании</w:t>
      </w:r>
      <w:r>
        <w:rPr>
          <w:color w:val="000000"/>
          <w:spacing w:val="-5"/>
          <w:sz w:val="28"/>
          <w:szCs w:val="28"/>
        </w:rPr>
        <w:t xml:space="preserve"> уголовное дело в отношении</w:t>
      </w:r>
    </w:p>
    <w:p w:rsidR="00EE3898" w:rsidP="00050FB5">
      <w:pPr>
        <w:ind w:firstLine="567"/>
        <w:jc w:val="both"/>
        <w:rPr>
          <w:sz w:val="28"/>
          <w:szCs w:val="28"/>
        </w:rPr>
      </w:pPr>
      <w:r>
        <w:rPr>
          <w:sz w:val="28"/>
          <w:szCs w:val="28"/>
        </w:rPr>
        <w:t>Зеленова Дмитрия Васильевича, * года рождения, уроженца *, холостого, со средним образование, работающего</w:t>
      </w:r>
      <w:r w:rsidR="00046CA1">
        <w:rPr>
          <w:sz w:val="28"/>
          <w:szCs w:val="28"/>
        </w:rPr>
        <w:t xml:space="preserve"> </w:t>
      </w:r>
      <w:r w:rsidR="005704CB">
        <w:rPr>
          <w:sz w:val="28"/>
          <w:szCs w:val="28"/>
        </w:rPr>
        <w:t xml:space="preserve">в </w:t>
      </w:r>
      <w:r>
        <w:rPr>
          <w:sz w:val="28"/>
          <w:szCs w:val="28"/>
        </w:rPr>
        <w:t>* военнообязанного, зарегистрированного и проживающего по адресу: *, судимого:</w:t>
      </w:r>
    </w:p>
    <w:p w:rsidR="00050FB5" w:rsidP="00050FB5">
      <w:pPr>
        <w:ind w:firstLine="567"/>
        <w:jc w:val="both"/>
        <w:rPr>
          <w:sz w:val="28"/>
          <w:szCs w:val="28"/>
        </w:rPr>
      </w:pPr>
      <w:r>
        <w:rPr>
          <w:sz w:val="28"/>
          <w:szCs w:val="28"/>
        </w:rPr>
        <w:t xml:space="preserve"> 26.10.2023 мировым судьей судебного участка № 8 Нижневартовского судебного района города окружного значения Нижневартовска ХМАО-Югры по ч.1 ст. 119 УК РФ, ч.2 ст. 139 УК РФ, ч.2 ст. 69 УК РФ путем поглощения менее строгого наказания более строгим окончательно к отбытию назначено наказание в виде исправительных работ сроком на 1 год, с удержание 10 % заработка осужденного в доход государства ежемесячно;</w:t>
      </w:r>
    </w:p>
    <w:p w:rsidR="00EE3898" w:rsidRPr="0005186F" w:rsidP="00050FB5">
      <w:pPr>
        <w:ind w:firstLine="567"/>
        <w:jc w:val="both"/>
        <w:rPr>
          <w:sz w:val="28"/>
          <w:szCs w:val="28"/>
        </w:rPr>
      </w:pPr>
      <w:r>
        <w:rPr>
          <w:sz w:val="28"/>
          <w:szCs w:val="28"/>
        </w:rPr>
        <w:t xml:space="preserve">05.07.2024 Нижневартовским городским судом ХМАО-Югры по </w:t>
      </w:r>
      <w:r w:rsidR="00BA1AE1">
        <w:rPr>
          <w:sz w:val="28"/>
          <w:szCs w:val="28"/>
        </w:rPr>
        <w:t>ч.1 ст. 158 УК РФ, ч.5 ст. 69 УК РФ по совокупности преступлений путем частичного сложения назначенного наказания с наказанием по приговору мирового судьи судебного участка № 8 Нижневартовского судебного района города Нижневартовска ХМАО-Югры от 26.10.2023 назначено наказание в виде 1 года 2 месяцев исправительных работ с удержанием в доход государства 10 % заработной платы, зачтено в срок наказания отбытое по указанному приговору 28 дней исправительных работ, по ст. 158.1,  ч.2 ст. 69 УК РФ по совокупности преступлений, предусмотренных ст. 158.1 УК РФ, путем частичного сложения назначенных наказаний, назначено наказание в виде исправительных работ на срок 4 месяца с удержанием в доход государства 10 % заработной платы. По совокупности приговоров на основании ст. 70 УК РФ, путем частичного присоединения ко вновь назначенному наказанию за совершение преступлений 14.01.2024 и 16.01.2024 наказания, назначенного в соответствии с ч.5 ст. 69 УК РФ, с учетом отбытой части наказания по приговору от 26.10.2023, окончательно назначено наказание в виде 1 года 4 месяцев исправительных работ с удержанием в доход государства 10 % заработной платы.</w:t>
      </w:r>
    </w:p>
    <w:p w:rsidR="00023368" w:rsidP="00050FB5">
      <w:pPr>
        <w:ind w:firstLine="567"/>
        <w:jc w:val="both"/>
        <w:rPr>
          <w:sz w:val="28"/>
          <w:szCs w:val="28"/>
        </w:rPr>
      </w:pPr>
      <w:r>
        <w:rPr>
          <w:sz w:val="28"/>
          <w:szCs w:val="28"/>
        </w:rPr>
        <w:t xml:space="preserve">Постановлением Нижневартовского городского суда от 22.10.2024наказание в виде исправительных работ заменено на лишение </w:t>
      </w:r>
      <w:r>
        <w:rPr>
          <w:sz w:val="28"/>
          <w:szCs w:val="28"/>
        </w:rPr>
        <w:t xml:space="preserve">свободы сроком на 5 месяцев 10 дней. </w:t>
      </w:r>
      <w:r w:rsidR="00540746">
        <w:rPr>
          <w:sz w:val="28"/>
          <w:szCs w:val="28"/>
        </w:rPr>
        <w:t>Освобожден 07.03.2025 из ФКУ СИЗО-1 УФСИН России по ХМАО-Югре по отбытию наказания.</w:t>
      </w:r>
    </w:p>
    <w:p w:rsidR="0005186F" w:rsidP="00050FB5">
      <w:pPr>
        <w:ind w:firstLine="567"/>
        <w:jc w:val="both"/>
        <w:rPr>
          <w:sz w:val="28"/>
          <w:szCs w:val="28"/>
        </w:rPr>
      </w:pPr>
      <w:r>
        <w:rPr>
          <w:sz w:val="28"/>
          <w:szCs w:val="28"/>
        </w:rPr>
        <w:t>23.06.2025 Нижневартовским городским судом по ч.1 ст. 158, п. «г» ч.3 ст. 158, ст. 158.1, ч.3 ст. 30 – ст. 158.1 УК РФ, в соответствии с ч.3 ст. 69 УК РФ назначено наказание в виде лишения свободы на срок 3 года, на основании ст. 73 УК РФ условно с испытательным сроком 3 года;</w:t>
      </w:r>
    </w:p>
    <w:p w:rsidR="00BA1AE1" w:rsidP="00050FB5">
      <w:pPr>
        <w:ind w:firstLine="567"/>
        <w:jc w:val="both"/>
        <w:rPr>
          <w:sz w:val="28"/>
          <w:szCs w:val="28"/>
        </w:rPr>
      </w:pPr>
      <w:r>
        <w:rPr>
          <w:sz w:val="28"/>
          <w:szCs w:val="28"/>
        </w:rPr>
        <w:t xml:space="preserve">27.06.2025 Нижневартовским городским судом ХМАО-Югры по ст. 158.1 УК РФ (8 преступлений), в </w:t>
      </w:r>
      <w:r w:rsidR="00B37B66">
        <w:rPr>
          <w:sz w:val="28"/>
          <w:szCs w:val="28"/>
        </w:rPr>
        <w:t>соответствии</w:t>
      </w:r>
      <w:r>
        <w:rPr>
          <w:sz w:val="28"/>
          <w:szCs w:val="28"/>
        </w:rPr>
        <w:t xml:space="preserve"> с ч.2 ст. 69 УК РФ по совокупности преступлений, путем частичного сложения наказаний, окончательно назначено наказание в виде штрафа в сумме 30000 рублей. Приговор Нижневартовского городского суда от 2</w:t>
      </w:r>
      <w:r w:rsidR="00897095">
        <w:rPr>
          <w:sz w:val="28"/>
          <w:szCs w:val="28"/>
        </w:rPr>
        <w:t>3</w:t>
      </w:r>
      <w:r>
        <w:rPr>
          <w:sz w:val="28"/>
          <w:szCs w:val="28"/>
        </w:rPr>
        <w:t xml:space="preserve">.06.2025 исполнять самостоятельно. </w:t>
      </w:r>
      <w:r w:rsidR="00897095">
        <w:rPr>
          <w:sz w:val="28"/>
          <w:szCs w:val="28"/>
        </w:rPr>
        <w:t>Штраф уплачен 08.07.2025.</w:t>
      </w:r>
    </w:p>
    <w:p w:rsidR="00050FB5" w:rsidRPr="00050FB5" w:rsidP="00050FB5">
      <w:pPr>
        <w:widowControl w:val="0"/>
        <w:ind w:firstLine="567"/>
        <w:jc w:val="both"/>
        <w:rPr>
          <w:sz w:val="28"/>
          <w:szCs w:val="28"/>
          <w:shd w:val="clear" w:color="auto" w:fill="FFFFFF"/>
        </w:rPr>
      </w:pPr>
      <w:r w:rsidRPr="00050FB5">
        <w:rPr>
          <w:sz w:val="28"/>
          <w:szCs w:val="28"/>
          <w:shd w:val="clear" w:color="auto" w:fill="FFFFFF"/>
        </w:rPr>
        <w:t>Мера пресечения по данному уголовному делу - подписка о невыезде и надлежащем поведении, в порядке ст. 91 УПК РФ не задерживался,</w:t>
      </w:r>
    </w:p>
    <w:p w:rsidR="00050FB5" w:rsidP="00050FB5">
      <w:pPr>
        <w:ind w:firstLine="567"/>
        <w:jc w:val="both"/>
        <w:rPr>
          <w:sz w:val="28"/>
          <w:szCs w:val="28"/>
        </w:rPr>
      </w:pPr>
      <w:r>
        <w:rPr>
          <w:sz w:val="28"/>
          <w:szCs w:val="28"/>
        </w:rPr>
        <w:t>обвиняемого в совершении   преступления, предусмотренного ч.3 ст. 30, ч. 1 ст. 158 Уголовного кодекса Российской Федерации,</w:t>
      </w:r>
    </w:p>
    <w:p w:rsidR="00050FB5" w:rsidP="00050FB5">
      <w:pPr>
        <w:ind w:firstLine="567"/>
        <w:jc w:val="both"/>
        <w:rPr>
          <w:sz w:val="28"/>
          <w:szCs w:val="28"/>
        </w:rPr>
      </w:pPr>
    </w:p>
    <w:p w:rsidR="00050FB5" w:rsidP="00050FB5">
      <w:pPr>
        <w:ind w:firstLine="567"/>
        <w:jc w:val="center"/>
        <w:rPr>
          <w:sz w:val="28"/>
          <w:szCs w:val="28"/>
        </w:rPr>
      </w:pPr>
      <w:r>
        <w:rPr>
          <w:sz w:val="28"/>
          <w:szCs w:val="28"/>
        </w:rPr>
        <w:t>УСТАНОВИЛ:</w:t>
      </w:r>
    </w:p>
    <w:p w:rsidR="00050FB5" w:rsidP="00050FB5">
      <w:pPr>
        <w:ind w:firstLine="567"/>
        <w:jc w:val="center"/>
        <w:rPr>
          <w:sz w:val="28"/>
          <w:szCs w:val="28"/>
        </w:rPr>
      </w:pPr>
    </w:p>
    <w:p w:rsidR="005704CB" w:rsidRPr="005704CB" w:rsidP="005704CB">
      <w:pPr>
        <w:shd w:val="clear" w:color="auto" w:fill="FFFFFF"/>
        <w:ind w:firstLine="567"/>
        <w:jc w:val="both"/>
        <w:rPr>
          <w:sz w:val="28"/>
          <w:szCs w:val="28"/>
        </w:rPr>
      </w:pPr>
      <w:r w:rsidRPr="005704CB">
        <w:rPr>
          <w:sz w:val="28"/>
          <w:szCs w:val="28"/>
        </w:rPr>
        <w:t>Зеленов Дмитрий Васильевич, 17.03.2025 около 19 часов 15 минут, находясь в помещении торгового зала магазина «Кари» расположенного по адресу: ХМАО-Югра г. Нижневартовск ул. Чапаева, 27, где реализация товара осуществляется по системе самообслуживания, осознавая незаконность и противоправность своих действий, имея умысел на тайное хищение чужого имущества, и, реализуя его, убедившись, что за его действиями никто не наблюдает и не может им воспрепятствовать, действуя умышленно, из корыстных побуждений, путем свободного доступа, тайно, подошел к торговому стеллажу, взял с полки магазина полуботинки женские для активного отдыха JX23AW-91139 размера по цене 5 999 рублей 00 копеек, вытащил их из фабричной коробки, отсоединил антикражное устройство, прикрепленное к одному из полуботинок, и спрятал их под куртку, надетую на нем. После чего, продолжая свой преступный умысел, направленный на хищение чужого имущества, не</w:t>
      </w:r>
      <w:r>
        <w:rPr>
          <w:sz w:val="28"/>
          <w:szCs w:val="28"/>
        </w:rPr>
        <w:t xml:space="preserve"> </w:t>
      </w:r>
      <w:r w:rsidRPr="005704CB">
        <w:rPr>
          <w:sz w:val="28"/>
          <w:szCs w:val="28"/>
        </w:rPr>
        <w:t>предъявив указанный товар к оплате на кассе магазина, попытался с похищенным имуществом скрыться, выйдя из помещения магазина, однако довести свой преступный умысел до конца не смог по независящим от него обстоятельствам, так как был задержан сотрудниками охраны торговой точки. В случае, если бы Зеленов Д.В. довел свой преступный умысел до конца, то ООО «Кари» был бы причинен материальный ущерб на общую сумму 5 999 рублей 00 копеек.</w:t>
      </w:r>
    </w:p>
    <w:p w:rsidR="00050FB5" w:rsidP="00050FB5">
      <w:pPr>
        <w:pStyle w:val="14"/>
        <w:shd w:val="clear" w:color="auto" w:fill="auto"/>
        <w:spacing w:line="240" w:lineRule="auto"/>
        <w:ind w:firstLine="567"/>
        <w:jc w:val="both"/>
        <w:rPr>
          <w:color w:val="000000"/>
          <w:sz w:val="28"/>
          <w:szCs w:val="28"/>
          <w:shd w:val="clear" w:color="auto" w:fill="FFFFFF"/>
        </w:rPr>
      </w:pPr>
      <w:r>
        <w:rPr>
          <w:color w:val="000000"/>
          <w:sz w:val="28"/>
          <w:szCs w:val="28"/>
          <w:shd w:val="clear" w:color="auto" w:fill="FFFFFF"/>
        </w:rPr>
        <w:t xml:space="preserve">После ознакомления с материалами уголовного дела по окончанию предварительного расследования </w:t>
      </w:r>
      <w:r w:rsidR="00046CA1">
        <w:rPr>
          <w:color w:val="000000"/>
          <w:sz w:val="28"/>
          <w:szCs w:val="28"/>
          <w:shd w:val="clear" w:color="auto" w:fill="FFFFFF"/>
        </w:rPr>
        <w:t>Зеленов Д.В.</w:t>
      </w:r>
      <w:r>
        <w:rPr>
          <w:color w:val="000000"/>
          <w:sz w:val="28"/>
          <w:szCs w:val="28"/>
          <w:shd w:val="clear" w:color="auto" w:fill="FFFFFF"/>
        </w:rPr>
        <w:t>, в присутствии защитника, заявил ходатайство о постановлении приговора без судебного разбирательства, в особом порядке, в связи с согласием с предъявленным ему обвинением</w:t>
      </w:r>
      <w:r>
        <w:rPr>
          <w:sz w:val="28"/>
          <w:szCs w:val="28"/>
          <w:shd w:val="clear" w:color="auto" w:fill="FFFFFF"/>
        </w:rPr>
        <w:t xml:space="preserve"> по </w:t>
      </w:r>
      <w:r w:rsidR="00046CA1">
        <w:rPr>
          <w:sz w:val="28"/>
          <w:szCs w:val="28"/>
          <w:shd w:val="clear" w:color="auto" w:fill="FFFFFF"/>
        </w:rPr>
        <w:t xml:space="preserve">ч.3 ст. 30 УК РФ, </w:t>
      </w:r>
      <w:r>
        <w:rPr>
          <w:sz w:val="28"/>
          <w:szCs w:val="28"/>
          <w:shd w:val="clear" w:color="auto" w:fill="FFFFFF"/>
        </w:rPr>
        <w:t>ч. 1 ст. 158 УК РФ</w:t>
      </w:r>
      <w:r>
        <w:rPr>
          <w:color w:val="000000"/>
          <w:sz w:val="28"/>
          <w:szCs w:val="28"/>
          <w:shd w:val="clear" w:color="auto" w:fill="FFFFFF"/>
        </w:rPr>
        <w:t>.</w:t>
      </w:r>
    </w:p>
    <w:p w:rsidR="00050FB5" w:rsidRPr="00046CA1" w:rsidP="00050FB5">
      <w:pPr>
        <w:shd w:val="clear" w:color="auto" w:fill="FFFFFF"/>
        <w:ind w:firstLine="567"/>
        <w:jc w:val="both"/>
        <w:rPr>
          <w:rStyle w:val="a4"/>
        </w:rPr>
      </w:pPr>
      <w:r w:rsidRPr="00046CA1">
        <w:rPr>
          <w:rStyle w:val="a4"/>
          <w:sz w:val="28"/>
          <w:szCs w:val="28"/>
        </w:rPr>
        <w:t xml:space="preserve">В судебном заседании подсудимый </w:t>
      </w:r>
      <w:r w:rsidR="00046CA1">
        <w:rPr>
          <w:rStyle w:val="a4"/>
          <w:sz w:val="28"/>
          <w:szCs w:val="28"/>
        </w:rPr>
        <w:t>Зеленов Д.В.</w:t>
      </w:r>
      <w:r w:rsidRPr="00046CA1">
        <w:rPr>
          <w:sz w:val="28"/>
          <w:szCs w:val="28"/>
        </w:rPr>
        <w:t xml:space="preserve"> </w:t>
      </w:r>
      <w:r w:rsidRPr="00046CA1">
        <w:rPr>
          <w:rStyle w:val="a4"/>
          <w:sz w:val="28"/>
          <w:szCs w:val="28"/>
        </w:rPr>
        <w:t>подтвердил, что с предъявленным обвинением в совершении преступления, предусмотренного ч. 1 ст. 158 УК РФ</w:t>
      </w:r>
      <w:r w:rsidRPr="00046CA1">
        <w:rPr>
          <w:sz w:val="28"/>
          <w:szCs w:val="28"/>
        </w:rPr>
        <w:t xml:space="preserve">, </w:t>
      </w:r>
      <w:r w:rsidRPr="00046CA1">
        <w:rPr>
          <w:rStyle w:val="a4"/>
          <w:sz w:val="28"/>
          <w:szCs w:val="28"/>
        </w:rPr>
        <w:t xml:space="preserve">согласен. После консультации с защитником добровольно </w:t>
      </w:r>
      <w:r w:rsidRPr="00046CA1">
        <w:rPr>
          <w:rStyle w:val="a4"/>
          <w:sz w:val="28"/>
          <w:szCs w:val="28"/>
        </w:rPr>
        <w:t xml:space="preserve">заявил ходатайство о постановлении приговора без проведения судебного разбирательства. Последствия постановления приговора без судебного разбирательства осознает, на ходатайстве настаивает. </w:t>
      </w:r>
    </w:p>
    <w:p w:rsidR="00050FB5" w:rsidRPr="00046CA1" w:rsidP="00050FB5">
      <w:pPr>
        <w:shd w:val="clear" w:color="auto" w:fill="FFFFFF"/>
        <w:ind w:firstLine="567"/>
        <w:jc w:val="both"/>
        <w:rPr>
          <w:sz w:val="28"/>
          <w:szCs w:val="28"/>
        </w:rPr>
      </w:pPr>
      <w:r w:rsidRPr="00046CA1">
        <w:rPr>
          <w:sz w:val="28"/>
          <w:szCs w:val="28"/>
        </w:rPr>
        <w:t xml:space="preserve">Представитель потерпевшего </w:t>
      </w:r>
      <w:r>
        <w:rPr>
          <w:sz w:val="28"/>
          <w:szCs w:val="28"/>
        </w:rPr>
        <w:t>ФИО</w:t>
      </w:r>
      <w:r w:rsidR="00046CA1">
        <w:rPr>
          <w:sz w:val="28"/>
          <w:szCs w:val="28"/>
        </w:rPr>
        <w:t>.</w:t>
      </w:r>
      <w:r w:rsidRPr="00046CA1">
        <w:rPr>
          <w:sz w:val="28"/>
          <w:szCs w:val="28"/>
        </w:rPr>
        <w:t xml:space="preserve"> в судебное заседание не явил</w:t>
      </w:r>
      <w:r w:rsidR="00046CA1">
        <w:rPr>
          <w:sz w:val="28"/>
          <w:szCs w:val="28"/>
        </w:rPr>
        <w:t>ась</w:t>
      </w:r>
      <w:r w:rsidRPr="00046CA1">
        <w:rPr>
          <w:sz w:val="28"/>
          <w:szCs w:val="28"/>
        </w:rPr>
        <w:t>, извещен</w:t>
      </w:r>
      <w:r w:rsidR="00046CA1">
        <w:rPr>
          <w:sz w:val="28"/>
          <w:szCs w:val="28"/>
        </w:rPr>
        <w:t>а</w:t>
      </w:r>
      <w:r w:rsidRPr="00046CA1">
        <w:rPr>
          <w:sz w:val="28"/>
          <w:szCs w:val="28"/>
        </w:rPr>
        <w:t xml:space="preserve"> надлежащим образом. В материалах дела имеется заявление, согласно которому не возражает против рассмотрения уголовного дела без проведения судебного следствия в особом порядке. Согла</w:t>
      </w:r>
      <w:r w:rsidR="00046CA1">
        <w:rPr>
          <w:sz w:val="28"/>
          <w:szCs w:val="28"/>
        </w:rPr>
        <w:t>сна</w:t>
      </w:r>
      <w:r w:rsidRPr="00046CA1">
        <w:rPr>
          <w:sz w:val="28"/>
          <w:szCs w:val="28"/>
        </w:rPr>
        <w:t xml:space="preserve"> на рассмотрение дела без е</w:t>
      </w:r>
      <w:r w:rsidR="00046CA1">
        <w:rPr>
          <w:sz w:val="28"/>
          <w:szCs w:val="28"/>
        </w:rPr>
        <w:t>ё</w:t>
      </w:r>
      <w:r w:rsidRPr="00046CA1">
        <w:rPr>
          <w:sz w:val="28"/>
          <w:szCs w:val="28"/>
        </w:rPr>
        <w:t xml:space="preserve"> участия.</w:t>
      </w:r>
    </w:p>
    <w:p w:rsidR="00050FB5" w:rsidP="00050FB5">
      <w:pPr>
        <w:shd w:val="clear" w:color="auto" w:fill="FFFFFF"/>
        <w:ind w:firstLine="567"/>
        <w:jc w:val="both"/>
        <w:rPr>
          <w:color w:val="000000"/>
          <w:spacing w:val="-5"/>
        </w:rPr>
      </w:pPr>
      <w:r>
        <w:rPr>
          <w:rFonts w:eastAsia="MS Mincho"/>
          <w:sz w:val="28"/>
          <w:szCs w:val="28"/>
        </w:rPr>
        <w:t xml:space="preserve">Мировой судья приходит к выводу, что обвинение, с которым согласился подсудимый, предъявлено ему обоснованно, подтверждается доказательствами, собранными по уголовному делу, и считает необходимым постановить приговор без проведения судебного разбирательства, при этом государственный обвинитель не возражал против удовлетворения заявленного ходатайства. </w:t>
      </w:r>
      <w:r>
        <w:rPr>
          <w:color w:val="000000"/>
          <w:spacing w:val="-5"/>
          <w:sz w:val="28"/>
          <w:szCs w:val="28"/>
        </w:rPr>
        <w:t>Защитник также поддержал ходатайство подсудимого о рассмотрении уголовного дела без проведения судебного разбирательства.</w:t>
      </w:r>
    </w:p>
    <w:p w:rsidR="00050FB5" w:rsidP="00050FB5">
      <w:pPr>
        <w:ind w:firstLine="567"/>
        <w:jc w:val="both"/>
        <w:rPr>
          <w:sz w:val="28"/>
          <w:szCs w:val="28"/>
        </w:rPr>
      </w:pPr>
      <w:r>
        <w:rPr>
          <w:sz w:val="28"/>
          <w:szCs w:val="28"/>
        </w:rPr>
        <w:t xml:space="preserve">Наказание за совершенное </w:t>
      </w:r>
      <w:r w:rsidR="00046CA1">
        <w:rPr>
          <w:sz w:val="28"/>
          <w:szCs w:val="28"/>
        </w:rPr>
        <w:t>Зеленовым Д.В.</w:t>
      </w:r>
      <w:r>
        <w:rPr>
          <w:sz w:val="28"/>
          <w:szCs w:val="28"/>
        </w:rPr>
        <w:t xml:space="preserve"> преступление не превышает пяти лет лишения свободы.</w:t>
      </w:r>
    </w:p>
    <w:p w:rsidR="00050FB5" w:rsidP="00050FB5">
      <w:pPr>
        <w:shd w:val="clear" w:color="auto" w:fill="FFFFFF"/>
        <w:tabs>
          <w:tab w:val="left" w:pos="540"/>
        </w:tabs>
        <w:ind w:firstLine="567"/>
        <w:jc w:val="both"/>
        <w:rPr>
          <w:rFonts w:eastAsia="MS Mincho"/>
          <w:bCs/>
          <w:sz w:val="28"/>
          <w:szCs w:val="28"/>
        </w:rPr>
      </w:pPr>
      <w:r>
        <w:rPr>
          <w:rFonts w:eastAsia="MS Mincho"/>
          <w:sz w:val="28"/>
          <w:szCs w:val="28"/>
        </w:rPr>
        <w:t xml:space="preserve">Мировой судья действия подсудимого </w:t>
      </w:r>
      <w:r w:rsidR="00046CA1">
        <w:rPr>
          <w:rFonts w:eastAsia="MS Mincho"/>
          <w:sz w:val="28"/>
          <w:szCs w:val="28"/>
        </w:rPr>
        <w:t>Зеленова Д.В.</w:t>
      </w:r>
      <w:r>
        <w:rPr>
          <w:sz w:val="28"/>
          <w:szCs w:val="28"/>
        </w:rPr>
        <w:t xml:space="preserve"> </w:t>
      </w:r>
      <w:r>
        <w:rPr>
          <w:rFonts w:eastAsia="MS Mincho"/>
          <w:sz w:val="28"/>
          <w:szCs w:val="28"/>
        </w:rPr>
        <w:t xml:space="preserve">квалифицирует </w:t>
      </w:r>
      <w:r>
        <w:rPr>
          <w:bCs/>
          <w:iCs/>
          <w:color w:val="000000"/>
          <w:sz w:val="28"/>
          <w:szCs w:val="28"/>
        </w:rPr>
        <w:t xml:space="preserve">по </w:t>
      </w:r>
      <w:r w:rsidR="00046CA1">
        <w:rPr>
          <w:bCs/>
          <w:iCs/>
          <w:color w:val="000000"/>
          <w:sz w:val="28"/>
          <w:szCs w:val="28"/>
        </w:rPr>
        <w:t xml:space="preserve">ч.3 ст. 30 УК РФ, </w:t>
      </w:r>
      <w:r>
        <w:rPr>
          <w:bCs/>
          <w:iCs/>
          <w:color w:val="000000"/>
          <w:sz w:val="28"/>
          <w:szCs w:val="28"/>
        </w:rPr>
        <w:t xml:space="preserve">ч. 1 ст. 158 </w:t>
      </w:r>
      <w:r>
        <w:rPr>
          <w:color w:val="000000"/>
          <w:spacing w:val="-5"/>
          <w:sz w:val="28"/>
          <w:szCs w:val="28"/>
        </w:rPr>
        <w:t xml:space="preserve">УК РФ – </w:t>
      </w:r>
      <w:r w:rsidR="00046CA1">
        <w:rPr>
          <w:color w:val="000000"/>
          <w:spacing w:val="-5"/>
          <w:sz w:val="28"/>
          <w:szCs w:val="28"/>
        </w:rPr>
        <w:t>покушение на кражу, то есть умышленные действия лица, непосредственно направленные на совершение тайного хищения чужого имущества, если при этом преступление не было доведено до конца по независящим от этого лица обстоятельствам</w:t>
      </w:r>
      <w:r>
        <w:rPr>
          <w:rFonts w:eastAsia="MS Mincho"/>
          <w:bCs/>
          <w:sz w:val="28"/>
          <w:szCs w:val="28"/>
        </w:rPr>
        <w:t>.</w:t>
      </w:r>
    </w:p>
    <w:p w:rsidR="00050FB5" w:rsidP="00050FB5">
      <w:pPr>
        <w:ind w:firstLine="567"/>
        <w:jc w:val="both"/>
        <w:rPr>
          <w:sz w:val="28"/>
          <w:szCs w:val="28"/>
        </w:rPr>
      </w:pPr>
      <w:r>
        <w:rPr>
          <w:bCs/>
          <w:color w:val="000000"/>
          <w:spacing w:val="-1"/>
          <w:sz w:val="28"/>
          <w:szCs w:val="28"/>
        </w:rPr>
        <w:t xml:space="preserve">Требования главы 40 Уголовно-процессуального кодекса РФ соблюдены, оснований для прекращения уголовного дела или освобождения от наказания не имеется. </w:t>
      </w:r>
      <w:r>
        <w:rPr>
          <w:sz w:val="28"/>
          <w:szCs w:val="28"/>
        </w:rPr>
        <w:t>Оснований для применения ст. 64 УК РФ мировой судья не усматривает.</w:t>
      </w:r>
    </w:p>
    <w:p w:rsidR="00050FB5" w:rsidRPr="005704CB" w:rsidP="00050FB5">
      <w:pPr>
        <w:shd w:val="clear" w:color="auto" w:fill="FFFFFF"/>
        <w:tabs>
          <w:tab w:val="left" w:pos="540"/>
        </w:tabs>
        <w:ind w:firstLine="567"/>
        <w:jc w:val="both"/>
        <w:rPr>
          <w:color w:val="000000"/>
          <w:spacing w:val="-5"/>
          <w:sz w:val="28"/>
          <w:szCs w:val="28"/>
        </w:rPr>
      </w:pPr>
      <w:r>
        <w:rPr>
          <w:color w:val="000000"/>
          <w:spacing w:val="-5"/>
          <w:sz w:val="28"/>
          <w:szCs w:val="28"/>
        </w:rPr>
        <w:t xml:space="preserve">При назначении наказания мировой судья учитывает характер и степень общественной опасности совершенного преступления, а также данные о личности виновного, характеризующегося </w:t>
      </w:r>
      <w:r w:rsidR="008E45A4">
        <w:rPr>
          <w:color w:val="000000"/>
          <w:spacing w:val="-5"/>
          <w:sz w:val="28"/>
          <w:szCs w:val="28"/>
        </w:rPr>
        <w:t xml:space="preserve">согласно справке – характеристике </w:t>
      </w:r>
      <w:r>
        <w:rPr>
          <w:color w:val="000000"/>
          <w:spacing w:val="-5"/>
          <w:sz w:val="28"/>
          <w:szCs w:val="28"/>
        </w:rPr>
        <w:t xml:space="preserve">УУП ОП </w:t>
      </w:r>
      <w:r w:rsidR="008E45A4">
        <w:rPr>
          <w:color w:val="000000"/>
          <w:spacing w:val="-5"/>
          <w:sz w:val="28"/>
          <w:szCs w:val="28"/>
        </w:rPr>
        <w:t>-</w:t>
      </w:r>
      <w:r>
        <w:rPr>
          <w:color w:val="000000"/>
          <w:spacing w:val="-5"/>
          <w:sz w:val="28"/>
          <w:szCs w:val="28"/>
        </w:rPr>
        <w:t xml:space="preserve"> 3 УМВД России по г. Нижневартовску по месту жительства удовлетворительно (л.д.</w:t>
      </w:r>
      <w:r w:rsidR="008E45A4">
        <w:rPr>
          <w:color w:val="000000"/>
          <w:spacing w:val="-5"/>
          <w:sz w:val="28"/>
          <w:szCs w:val="28"/>
        </w:rPr>
        <w:t>100</w:t>
      </w:r>
      <w:r>
        <w:rPr>
          <w:color w:val="000000"/>
          <w:spacing w:val="-5"/>
          <w:sz w:val="28"/>
          <w:szCs w:val="28"/>
        </w:rPr>
        <w:t xml:space="preserve">), </w:t>
      </w:r>
      <w:r w:rsidRPr="005704CB">
        <w:rPr>
          <w:color w:val="000000"/>
          <w:spacing w:val="-5"/>
          <w:sz w:val="28"/>
          <w:szCs w:val="28"/>
        </w:rPr>
        <w:t>на учете в БУ ХМАО-Югры «Нижневартовская психоневрологическая больница» у врача психиатра и врача психиатра-нарколога не наблюдается (л.д.</w:t>
      </w:r>
      <w:r w:rsidR="005704CB">
        <w:rPr>
          <w:color w:val="000000"/>
          <w:spacing w:val="-5"/>
          <w:sz w:val="28"/>
          <w:szCs w:val="28"/>
        </w:rPr>
        <w:t xml:space="preserve">98), по месту работы </w:t>
      </w:r>
      <w:r w:rsidR="006E3A92">
        <w:rPr>
          <w:color w:val="000000"/>
          <w:spacing w:val="-5"/>
          <w:sz w:val="28"/>
          <w:szCs w:val="28"/>
        </w:rPr>
        <w:t>*</w:t>
      </w:r>
      <w:r w:rsidR="005704CB">
        <w:rPr>
          <w:color w:val="000000"/>
          <w:spacing w:val="-5"/>
          <w:sz w:val="28"/>
          <w:szCs w:val="28"/>
        </w:rPr>
        <w:t xml:space="preserve"> характеризуется положительно</w:t>
      </w:r>
      <w:r w:rsidR="00B26705">
        <w:rPr>
          <w:color w:val="000000"/>
          <w:spacing w:val="-5"/>
          <w:sz w:val="28"/>
          <w:szCs w:val="28"/>
        </w:rPr>
        <w:t xml:space="preserve"> (л.д.176,178)</w:t>
      </w:r>
      <w:r w:rsidR="005704CB">
        <w:rPr>
          <w:color w:val="000000"/>
          <w:spacing w:val="-5"/>
          <w:sz w:val="28"/>
          <w:szCs w:val="28"/>
        </w:rPr>
        <w:t xml:space="preserve">, согласно бытовой характеристики с места жительства, характеризуется положительно (л.д.179). </w:t>
      </w:r>
    </w:p>
    <w:p w:rsidR="00050FB5" w:rsidP="00050FB5">
      <w:pPr>
        <w:shd w:val="clear" w:color="auto" w:fill="FFFFFF"/>
        <w:tabs>
          <w:tab w:val="left" w:pos="540"/>
        </w:tabs>
        <w:ind w:firstLine="567"/>
        <w:jc w:val="both"/>
        <w:rPr>
          <w:spacing w:val="-5"/>
          <w:sz w:val="28"/>
          <w:szCs w:val="28"/>
        </w:rPr>
      </w:pPr>
      <w:r w:rsidRPr="00856986">
        <w:rPr>
          <w:color w:val="000000"/>
          <w:spacing w:val="-5"/>
          <w:sz w:val="28"/>
          <w:szCs w:val="28"/>
        </w:rPr>
        <w:t xml:space="preserve"> </w:t>
      </w:r>
      <w:r w:rsidRPr="00856986">
        <w:rPr>
          <w:spacing w:val="-5"/>
          <w:sz w:val="28"/>
          <w:szCs w:val="28"/>
        </w:rPr>
        <w:t>К обстоятельствам, смягчающим</w:t>
      </w:r>
      <w:r w:rsidRPr="00856986">
        <w:rPr>
          <w:color w:val="000000"/>
          <w:spacing w:val="-5"/>
          <w:sz w:val="28"/>
          <w:szCs w:val="28"/>
        </w:rPr>
        <w:t xml:space="preserve"> наказание подсудимому, в</w:t>
      </w:r>
      <w:r w:rsidRPr="00856986">
        <w:rPr>
          <w:spacing w:val="-5"/>
          <w:sz w:val="28"/>
          <w:szCs w:val="28"/>
        </w:rPr>
        <w:t xml:space="preserve"> соответствии с положениями п. «и» ч. 1 ст. 61, ч. 2 ст. 61 УК РФ мировой судья относит активное способствование раскрытию и расследованию преступления, так как в ходе предварительного следствия по делу, осознав свою вину, </w:t>
      </w:r>
      <w:r w:rsidRPr="00856986" w:rsidR="00856986">
        <w:rPr>
          <w:spacing w:val="-5"/>
          <w:sz w:val="28"/>
          <w:szCs w:val="28"/>
        </w:rPr>
        <w:t>Зеленов Д.В.</w:t>
      </w:r>
      <w:r w:rsidRPr="00856986">
        <w:rPr>
          <w:sz w:val="28"/>
          <w:szCs w:val="28"/>
        </w:rPr>
        <w:t xml:space="preserve"> </w:t>
      </w:r>
      <w:r w:rsidRPr="00856986">
        <w:rPr>
          <w:spacing w:val="-5"/>
          <w:sz w:val="28"/>
          <w:szCs w:val="28"/>
        </w:rPr>
        <w:t>полностью признал себя виновным в совершении инкриминируемого ему  преступления, способствовал его раскрытию и расследованию, давая признательные показания о своей причастности к краже,</w:t>
      </w:r>
      <w:r w:rsidRPr="00AA344C">
        <w:rPr>
          <w:b/>
          <w:spacing w:val="-5"/>
          <w:sz w:val="28"/>
          <w:szCs w:val="28"/>
        </w:rPr>
        <w:t xml:space="preserve"> </w:t>
      </w:r>
      <w:r>
        <w:rPr>
          <w:spacing w:val="-5"/>
          <w:sz w:val="28"/>
          <w:szCs w:val="28"/>
        </w:rPr>
        <w:t xml:space="preserve"> раскаяние в содеянном, выразившееся в признании вины, наличие на иждивении </w:t>
      </w:r>
      <w:r w:rsidR="00856986">
        <w:rPr>
          <w:spacing w:val="-5"/>
          <w:sz w:val="28"/>
          <w:szCs w:val="28"/>
        </w:rPr>
        <w:t>матери- пенсионерки.</w:t>
      </w:r>
    </w:p>
    <w:p w:rsidR="00050FB5" w:rsidP="00050FB5">
      <w:pPr>
        <w:ind w:firstLine="567"/>
        <w:jc w:val="both"/>
        <w:rPr>
          <w:rFonts w:eastAsia="MS Mincho"/>
          <w:sz w:val="28"/>
          <w:szCs w:val="28"/>
        </w:rPr>
      </w:pPr>
      <w:r>
        <w:rPr>
          <w:rFonts w:eastAsia="MS Mincho"/>
          <w:sz w:val="28"/>
          <w:szCs w:val="28"/>
        </w:rPr>
        <w:t xml:space="preserve">Обстоятельств, отягчающих наказание подсудимому в соответствии со статьей 63 УК РФ, мировым судьей не установлено.  </w:t>
      </w:r>
    </w:p>
    <w:p w:rsidR="00050FB5" w:rsidP="00050FB5">
      <w:pPr>
        <w:ind w:firstLine="567"/>
        <w:jc w:val="both"/>
        <w:rPr>
          <w:sz w:val="28"/>
          <w:szCs w:val="28"/>
        </w:rPr>
      </w:pPr>
      <w:r>
        <w:rPr>
          <w:sz w:val="28"/>
          <w:szCs w:val="28"/>
        </w:rPr>
        <w:t xml:space="preserve">Мировым судьей не установлено наличие исключительных обстоятельств, связанных с целями и мотивом преступления, личности </w:t>
      </w:r>
      <w:r>
        <w:rPr>
          <w:sz w:val="28"/>
          <w:szCs w:val="28"/>
        </w:rPr>
        <w:t>виновной, существенно уменьшающих общественную опасность совершенного преступления и как следствие этого, наличие возможности применения к подсудимому ст. 64 Уголовного кодекса Российской Федерации.</w:t>
      </w:r>
    </w:p>
    <w:p w:rsidR="00050FB5" w:rsidP="00050FB5">
      <w:pPr>
        <w:ind w:firstLine="567"/>
        <w:jc w:val="both"/>
        <w:rPr>
          <w:sz w:val="28"/>
          <w:szCs w:val="28"/>
        </w:rPr>
      </w:pPr>
      <w:r>
        <w:rPr>
          <w:sz w:val="28"/>
          <w:szCs w:val="28"/>
        </w:rPr>
        <w:t>Оснований для прекращения уголовного дела или освобождения от наказания не имеется.</w:t>
      </w:r>
    </w:p>
    <w:p w:rsidR="00856986" w:rsidRPr="0011267B" w:rsidP="00856986">
      <w:pPr>
        <w:ind w:firstLine="567"/>
        <w:jc w:val="both"/>
        <w:rPr>
          <w:rFonts w:eastAsia="MS Mincho"/>
          <w:sz w:val="28"/>
          <w:szCs w:val="28"/>
        </w:rPr>
      </w:pPr>
      <w:r>
        <w:rPr>
          <w:sz w:val="28"/>
          <w:szCs w:val="28"/>
        </w:rPr>
        <w:t>Принимая во внимание характер и степень общественной опасности совершенного Зеленовым Д.В. преступления против собственности, обстоятельства содеянного, учитывая совокупность установленных данных, характеризующих личность подсудимого, учитывая его отношение к содеянному, наличие смягчающих и отсутствие отягчающих наказание обстоятельств, положения ч. 2 ст. 43 Уголовного кодекса Российской Федерации о том, что наказание применяется в целях восстановлении социальной справедливости, а также в целях исправления виновного лица и предупреждения совершения новых преступлений, мировой судья полагает обоснованным назначить наказание в виде лишения свободы.</w:t>
      </w:r>
      <w:r w:rsidRPr="00856986">
        <w:rPr>
          <w:sz w:val="28"/>
          <w:szCs w:val="28"/>
        </w:rPr>
        <w:t xml:space="preserve"> </w:t>
      </w:r>
      <w:r w:rsidRPr="00072CA3">
        <w:rPr>
          <w:sz w:val="28"/>
          <w:szCs w:val="28"/>
        </w:rPr>
        <w:t xml:space="preserve">При этом суд полагает возможным назначить осужденному наказание с применением положений ст. 73 </w:t>
      </w:r>
      <w:r w:rsidRPr="00F51F2B">
        <w:rPr>
          <w:sz w:val="28"/>
          <w:szCs w:val="28"/>
        </w:rPr>
        <w:t>Уголовного кодекса РФ</w:t>
      </w:r>
      <w:r w:rsidRPr="00072CA3">
        <w:rPr>
          <w:sz w:val="28"/>
          <w:szCs w:val="28"/>
        </w:rPr>
        <w:t xml:space="preserve">. Мировой судья полагает, что исправление осужденного возможно без реального отбывания наказания, при постоянном контроле со стороны уполномоченных органов с возложением на него определенных обязанностей. По мнению судьи, именно такой вид наказания будет способствовать исправлению осужденного, что приведет к достижению целей наказания.  </w:t>
      </w:r>
      <w:r w:rsidRPr="00072CA3">
        <w:rPr>
          <w:color w:val="000000"/>
          <w:sz w:val="28"/>
          <w:szCs w:val="28"/>
        </w:rPr>
        <w:t xml:space="preserve"> </w:t>
      </w:r>
    </w:p>
    <w:p w:rsidR="00050FB5" w:rsidP="00050FB5">
      <w:pPr>
        <w:ind w:firstLine="567"/>
        <w:jc w:val="both"/>
        <w:rPr>
          <w:sz w:val="28"/>
          <w:szCs w:val="28"/>
        </w:rPr>
      </w:pPr>
      <w:r>
        <w:rPr>
          <w:sz w:val="28"/>
          <w:szCs w:val="28"/>
        </w:rPr>
        <w:t xml:space="preserve">Процессуальные издержки, предусмотренные ст. 131 УПК РФ в соответствии с ч. 10 ст. 316 УПК РФ, взысканию с </w:t>
      </w:r>
      <w:r w:rsidR="00856986">
        <w:rPr>
          <w:sz w:val="28"/>
          <w:szCs w:val="28"/>
        </w:rPr>
        <w:t>Зеленова Д.В.</w:t>
      </w:r>
      <w:r>
        <w:rPr>
          <w:sz w:val="28"/>
          <w:szCs w:val="28"/>
        </w:rPr>
        <w:t xml:space="preserve"> не подлежат.</w:t>
      </w:r>
    </w:p>
    <w:p w:rsidR="00050FB5" w:rsidP="00050FB5">
      <w:pPr>
        <w:ind w:firstLine="567"/>
        <w:jc w:val="both"/>
        <w:rPr>
          <w:sz w:val="28"/>
          <w:szCs w:val="28"/>
        </w:rPr>
      </w:pPr>
      <w:r>
        <w:rPr>
          <w:sz w:val="28"/>
          <w:szCs w:val="28"/>
        </w:rPr>
        <w:t xml:space="preserve">Вопрос о вещественных доказательствах разрешить в порядке ст. 81 Уголовно-процессуального кодекса Российской Федерации. </w:t>
      </w:r>
    </w:p>
    <w:p w:rsidR="00050FB5" w:rsidP="00050FB5">
      <w:pPr>
        <w:ind w:firstLine="567"/>
        <w:jc w:val="both"/>
        <w:rPr>
          <w:rStyle w:val="a4"/>
        </w:rPr>
      </w:pPr>
      <w:r>
        <w:rPr>
          <w:rStyle w:val="a4"/>
          <w:sz w:val="28"/>
          <w:szCs w:val="28"/>
        </w:rPr>
        <w:t>Руководствуясь ст. 316 Уголовно-процессуального кодекса Российской Федерации, мировой судья</w:t>
      </w:r>
    </w:p>
    <w:p w:rsidR="00050FB5" w:rsidP="00050FB5">
      <w:pPr>
        <w:shd w:val="clear" w:color="auto" w:fill="FFFFFF"/>
        <w:tabs>
          <w:tab w:val="left" w:pos="540"/>
        </w:tabs>
        <w:ind w:firstLine="567"/>
        <w:jc w:val="center"/>
        <w:rPr>
          <w:bCs/>
          <w:color w:val="000000"/>
          <w:spacing w:val="-5"/>
        </w:rPr>
      </w:pPr>
    </w:p>
    <w:p w:rsidR="00050FB5" w:rsidP="00050FB5">
      <w:pPr>
        <w:shd w:val="clear" w:color="auto" w:fill="FFFFFF"/>
        <w:tabs>
          <w:tab w:val="left" w:pos="540"/>
        </w:tabs>
        <w:ind w:firstLine="567"/>
        <w:jc w:val="center"/>
        <w:rPr>
          <w:bCs/>
          <w:color w:val="000000"/>
          <w:spacing w:val="-5"/>
          <w:sz w:val="28"/>
          <w:szCs w:val="28"/>
        </w:rPr>
      </w:pPr>
      <w:r>
        <w:rPr>
          <w:bCs/>
          <w:color w:val="000000"/>
          <w:spacing w:val="-5"/>
          <w:sz w:val="28"/>
          <w:szCs w:val="28"/>
        </w:rPr>
        <w:t>ПРИГОВОРИЛ:</w:t>
      </w:r>
    </w:p>
    <w:p w:rsidR="00050FB5" w:rsidP="00050FB5">
      <w:pPr>
        <w:shd w:val="clear" w:color="auto" w:fill="FFFFFF"/>
        <w:tabs>
          <w:tab w:val="left" w:pos="540"/>
        </w:tabs>
        <w:ind w:firstLine="567"/>
        <w:jc w:val="center"/>
        <w:rPr>
          <w:bCs/>
          <w:color w:val="000000"/>
          <w:spacing w:val="-5"/>
          <w:sz w:val="28"/>
          <w:szCs w:val="28"/>
        </w:rPr>
      </w:pPr>
    </w:p>
    <w:p w:rsidR="00B37B66" w:rsidRPr="002D3DD8" w:rsidP="00B37B66">
      <w:pPr>
        <w:ind w:firstLine="720"/>
        <w:jc w:val="both"/>
        <w:rPr>
          <w:sz w:val="28"/>
          <w:szCs w:val="28"/>
        </w:rPr>
      </w:pPr>
      <w:r>
        <w:rPr>
          <w:sz w:val="28"/>
          <w:szCs w:val="28"/>
        </w:rPr>
        <w:t xml:space="preserve">Зеленова Дмитрия Васильевича признать виновным в совершении преступления, предусмотренного ч.3 ст. 30, ч. 1 ст. 158 Уголовного кодекса Российской Федерации </w:t>
      </w:r>
      <w:r w:rsidRPr="002D3DD8">
        <w:rPr>
          <w:sz w:val="28"/>
          <w:szCs w:val="28"/>
        </w:rPr>
        <w:t xml:space="preserve">и назначить ему наказание в виде лишения свободы сроком на </w:t>
      </w:r>
      <w:r>
        <w:rPr>
          <w:sz w:val="28"/>
          <w:szCs w:val="28"/>
        </w:rPr>
        <w:t>09</w:t>
      </w:r>
      <w:r w:rsidRPr="002D3DD8">
        <w:rPr>
          <w:sz w:val="28"/>
          <w:szCs w:val="28"/>
        </w:rPr>
        <w:t xml:space="preserve"> (</w:t>
      </w:r>
      <w:r>
        <w:rPr>
          <w:sz w:val="28"/>
          <w:szCs w:val="28"/>
        </w:rPr>
        <w:t>девять</w:t>
      </w:r>
      <w:r w:rsidRPr="002D3DD8">
        <w:rPr>
          <w:sz w:val="28"/>
          <w:szCs w:val="28"/>
        </w:rPr>
        <w:t xml:space="preserve">) месяцев.   </w:t>
      </w:r>
    </w:p>
    <w:p w:rsidR="00B37B66" w:rsidRPr="002D3DD8" w:rsidP="00B37B66">
      <w:pPr>
        <w:ind w:firstLine="720"/>
        <w:jc w:val="both"/>
        <w:rPr>
          <w:sz w:val="28"/>
          <w:szCs w:val="28"/>
        </w:rPr>
      </w:pPr>
      <w:r w:rsidRPr="002D3DD8">
        <w:rPr>
          <w:sz w:val="28"/>
          <w:szCs w:val="28"/>
        </w:rPr>
        <w:t>В соответствии со ст. 73 УК РФ назначенное наказание считать условным с испытательным сроком на 1 (один) год.</w:t>
      </w:r>
    </w:p>
    <w:p w:rsidR="00B37B66" w:rsidP="00B37B66">
      <w:pPr>
        <w:ind w:firstLine="720"/>
        <w:jc w:val="both"/>
        <w:rPr>
          <w:sz w:val="28"/>
          <w:szCs w:val="28"/>
        </w:rPr>
      </w:pPr>
      <w:r w:rsidRPr="002D3DD8">
        <w:rPr>
          <w:sz w:val="28"/>
          <w:szCs w:val="28"/>
        </w:rPr>
        <w:t xml:space="preserve">Обязать </w:t>
      </w:r>
      <w:r>
        <w:rPr>
          <w:sz w:val="28"/>
          <w:szCs w:val="28"/>
        </w:rPr>
        <w:t>Зеленова Дмитрия Васильевича</w:t>
      </w:r>
      <w:r w:rsidRPr="002D3DD8">
        <w:rPr>
          <w:sz w:val="28"/>
          <w:szCs w:val="28"/>
        </w:rPr>
        <w:t xml:space="preserve"> встать на учет в уголовно-исполнительную инспекцию по месту жительства; являться для регистрации в уголовно-исполнительную инспекцию в течение испытательного срока в установленные инспекцией дни; не менять место жительства и место работы без уведомления уголовно-исполнительной инспекции; работать в течение всего испытательного срока.  </w:t>
      </w:r>
    </w:p>
    <w:p w:rsidR="00B37B66" w:rsidP="00B37B66">
      <w:pPr>
        <w:ind w:firstLine="720"/>
        <w:jc w:val="both"/>
        <w:rPr>
          <w:sz w:val="28"/>
          <w:szCs w:val="28"/>
        </w:rPr>
      </w:pPr>
      <w:r>
        <w:rPr>
          <w:sz w:val="28"/>
          <w:szCs w:val="28"/>
        </w:rPr>
        <w:t>Приговор Нижневартовского городского суда ХМАО-Югры от 23.06.2025 исполнять самостоятельно.</w:t>
      </w:r>
    </w:p>
    <w:p w:rsidR="00B37B66" w:rsidRPr="002D3DD8" w:rsidP="00B37B66">
      <w:pPr>
        <w:ind w:firstLine="720"/>
        <w:jc w:val="both"/>
        <w:rPr>
          <w:sz w:val="28"/>
          <w:szCs w:val="28"/>
        </w:rPr>
      </w:pPr>
      <w:r>
        <w:rPr>
          <w:sz w:val="28"/>
          <w:szCs w:val="28"/>
        </w:rPr>
        <w:t>Приговор Нижневартовского городского суда ХМАО-Югры от  27.06.2025 исполнять самостоятельно.</w:t>
      </w:r>
    </w:p>
    <w:p w:rsidR="00050FB5" w:rsidP="00B37B66">
      <w:pPr>
        <w:ind w:firstLine="709"/>
        <w:jc w:val="both"/>
        <w:rPr>
          <w:sz w:val="28"/>
          <w:szCs w:val="28"/>
        </w:rPr>
      </w:pPr>
      <w:r>
        <w:rPr>
          <w:sz w:val="28"/>
          <w:szCs w:val="28"/>
        </w:rPr>
        <w:t>Меру пресечения Зеленову Д.В. в виде подписки о невыезде и надлежащем поведении после вступления приговора в законную силу отменить.</w:t>
      </w:r>
    </w:p>
    <w:p w:rsidR="00050FB5" w:rsidP="00050FB5">
      <w:pPr>
        <w:ind w:firstLine="567"/>
        <w:jc w:val="both"/>
        <w:rPr>
          <w:sz w:val="28"/>
          <w:szCs w:val="28"/>
        </w:rPr>
      </w:pPr>
      <w:r>
        <w:rPr>
          <w:sz w:val="28"/>
          <w:szCs w:val="28"/>
        </w:rPr>
        <w:t>Освободить Зеленова Д.В. от уплаты процессуальных издержек в полном объеме.</w:t>
      </w:r>
    </w:p>
    <w:p w:rsidR="00050FB5" w:rsidRPr="00050FB5" w:rsidP="00050FB5">
      <w:pPr>
        <w:shd w:val="clear" w:color="auto" w:fill="FFFFFF"/>
        <w:tabs>
          <w:tab w:val="left" w:pos="540"/>
        </w:tabs>
        <w:ind w:firstLine="567"/>
        <w:jc w:val="both"/>
        <w:rPr>
          <w:sz w:val="28"/>
          <w:szCs w:val="28"/>
        </w:rPr>
      </w:pPr>
      <w:r>
        <w:rPr>
          <w:sz w:val="28"/>
          <w:szCs w:val="28"/>
        </w:rPr>
        <w:t xml:space="preserve">Вещественные доказательства по делу после вступления приговора в законную силу: диск с записью событий, хранящийся в материалах дела, оставит при деле; полуботинки женские для активного отдыха </w:t>
      </w:r>
      <w:r>
        <w:rPr>
          <w:sz w:val="28"/>
          <w:szCs w:val="28"/>
          <w:lang w:val="en-US"/>
        </w:rPr>
        <w:t>JX</w:t>
      </w:r>
      <w:r w:rsidRPr="00050FB5">
        <w:rPr>
          <w:sz w:val="28"/>
          <w:szCs w:val="28"/>
        </w:rPr>
        <w:t>23</w:t>
      </w:r>
      <w:r>
        <w:rPr>
          <w:sz w:val="28"/>
          <w:szCs w:val="28"/>
          <w:lang w:val="en-US"/>
        </w:rPr>
        <w:t>AW</w:t>
      </w:r>
      <w:r>
        <w:rPr>
          <w:sz w:val="28"/>
          <w:szCs w:val="28"/>
        </w:rPr>
        <w:t>-911 39 размере, переданные под сохранную расписку представителю потерпевшего, вернуть законному владельцу.</w:t>
      </w:r>
    </w:p>
    <w:p w:rsidR="00050FB5" w:rsidP="00050FB5">
      <w:pPr>
        <w:pStyle w:val="BodyText"/>
        <w:spacing w:after="0"/>
        <w:ind w:firstLine="567"/>
        <w:jc w:val="both"/>
        <w:rPr>
          <w:sz w:val="28"/>
          <w:szCs w:val="28"/>
        </w:rPr>
      </w:pPr>
      <w:r>
        <w:rPr>
          <w:sz w:val="28"/>
          <w:szCs w:val="28"/>
        </w:rPr>
        <w:t xml:space="preserve">Приговор может быть обжалован в Нижневартовский городской суд Ханты - Мансийского автономного округа – Югры в течение </w:t>
      </w:r>
      <w:r>
        <w:rPr>
          <w:color w:val="000099"/>
          <w:sz w:val="28"/>
          <w:szCs w:val="28"/>
        </w:rPr>
        <w:t>пятнадцати</w:t>
      </w:r>
      <w:r>
        <w:rPr>
          <w:sz w:val="28"/>
          <w:szCs w:val="28"/>
        </w:rPr>
        <w:t xml:space="preserve"> суток со дня его провозглашения с соблюдением требований ст. 317 Уголовно-процессуального кодекса Российской Федерации через </w:t>
      </w:r>
      <w:r>
        <w:rPr>
          <w:color w:val="002060"/>
          <w:sz w:val="28"/>
          <w:szCs w:val="28"/>
        </w:rPr>
        <w:t>мирового судью судебного участка № 6.</w:t>
      </w:r>
    </w:p>
    <w:p w:rsidR="00050FB5" w:rsidP="00050FB5">
      <w:pPr>
        <w:pStyle w:val="21"/>
        <w:tabs>
          <w:tab w:val="left" w:pos="0"/>
        </w:tabs>
        <w:spacing w:after="0" w:line="240" w:lineRule="auto"/>
        <w:ind w:firstLine="567"/>
        <w:jc w:val="both"/>
        <w:rPr>
          <w:sz w:val="28"/>
          <w:szCs w:val="28"/>
        </w:rPr>
      </w:pPr>
      <w:r>
        <w:rPr>
          <w:sz w:val="28"/>
          <w:szCs w:val="28"/>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 </w:t>
      </w:r>
    </w:p>
    <w:p w:rsidR="00050FB5" w:rsidP="00050FB5">
      <w:pPr>
        <w:ind w:firstLine="567"/>
        <w:jc w:val="both"/>
        <w:rPr>
          <w:sz w:val="28"/>
          <w:szCs w:val="28"/>
        </w:rPr>
      </w:pPr>
    </w:p>
    <w:p w:rsidR="00050FB5" w:rsidP="00050FB5">
      <w:pPr>
        <w:ind w:firstLine="567"/>
        <w:rPr>
          <w:rFonts w:eastAsiaTheme="minorEastAsia"/>
          <w:sz w:val="28"/>
          <w:szCs w:val="28"/>
        </w:rPr>
      </w:pPr>
      <w:r>
        <w:rPr>
          <w:rFonts w:eastAsiaTheme="minorEastAsia"/>
          <w:sz w:val="28"/>
          <w:szCs w:val="28"/>
        </w:rPr>
        <w:t>*</w:t>
      </w:r>
    </w:p>
    <w:p w:rsidR="00050FB5" w:rsidP="00050FB5">
      <w:pPr>
        <w:ind w:firstLine="567"/>
        <w:jc w:val="both"/>
        <w:rPr>
          <w:rFonts w:eastAsiaTheme="minorEastAsia"/>
          <w:sz w:val="28"/>
          <w:szCs w:val="28"/>
        </w:rPr>
      </w:pPr>
      <w:r>
        <w:rPr>
          <w:rFonts w:eastAsiaTheme="minorEastAsia"/>
          <w:sz w:val="28"/>
          <w:szCs w:val="28"/>
        </w:rPr>
        <w:t>Мировой судья</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Е.В. Аксенова </w:t>
      </w:r>
    </w:p>
    <w:p w:rsidR="00050FB5" w:rsidP="00050FB5">
      <w:pPr>
        <w:ind w:firstLine="567"/>
        <w:jc w:val="both"/>
        <w:rPr>
          <w:rFonts w:eastAsiaTheme="minorEastAsia"/>
          <w:sz w:val="28"/>
          <w:szCs w:val="28"/>
        </w:rPr>
      </w:pPr>
    </w:p>
    <w:p w:rsidR="00050FB5" w:rsidP="00050FB5">
      <w:pPr>
        <w:spacing w:after="200" w:line="276" w:lineRule="auto"/>
        <w:ind w:firstLine="567"/>
        <w:jc w:val="both"/>
        <w:rPr>
          <w:rFonts w:asciiTheme="minorHAnsi" w:eastAsiaTheme="minorEastAsia" w:hAnsiTheme="minorHAnsi" w:cstheme="minorBidi"/>
          <w:sz w:val="18"/>
          <w:szCs w:val="26"/>
        </w:rPr>
      </w:pPr>
      <w:r>
        <w:rPr>
          <w:rFonts w:eastAsiaTheme="minorEastAsia"/>
          <w:sz w:val="28"/>
          <w:szCs w:val="28"/>
        </w:rPr>
        <w:t>*</w:t>
      </w:r>
    </w:p>
    <w:p w:rsidR="00050FB5" w:rsidP="00050FB5">
      <w:pPr>
        <w:pStyle w:val="PlainText"/>
        <w:ind w:firstLine="567"/>
      </w:pPr>
    </w:p>
    <w:p w:rsidR="00050FB5" w:rsidP="00050FB5"/>
    <w:p w:rsidR="00050FB5" w:rsidP="00050FB5"/>
    <w:p w:rsidR="00050FB5" w:rsidP="00050FB5"/>
    <w:p w:rsidR="00050FB5" w:rsidP="00050FB5"/>
    <w:p w:rsidR="00C30728"/>
    <w:sectPr w:rsidSect="00050FB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E2"/>
    <w:rsid w:val="00023368"/>
    <w:rsid w:val="00046CA1"/>
    <w:rsid w:val="00050FB5"/>
    <w:rsid w:val="0005186F"/>
    <w:rsid w:val="00072CA3"/>
    <w:rsid w:val="0011267B"/>
    <w:rsid w:val="002D3DD8"/>
    <w:rsid w:val="003437E2"/>
    <w:rsid w:val="00540746"/>
    <w:rsid w:val="005704CB"/>
    <w:rsid w:val="00625178"/>
    <w:rsid w:val="006E3A92"/>
    <w:rsid w:val="00856986"/>
    <w:rsid w:val="00897095"/>
    <w:rsid w:val="008E45A4"/>
    <w:rsid w:val="00AA344C"/>
    <w:rsid w:val="00B26705"/>
    <w:rsid w:val="00B37B66"/>
    <w:rsid w:val="00BA1AE1"/>
    <w:rsid w:val="00C30728"/>
    <w:rsid w:val="00E42609"/>
    <w:rsid w:val="00E8795E"/>
    <w:rsid w:val="00EE3898"/>
    <w:rsid w:val="00F51F2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B081C09-6519-4011-9DC2-F9BA651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FB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50FB5"/>
    <w:pPr>
      <w:jc w:val="center"/>
    </w:pPr>
    <w:rPr>
      <w:b/>
      <w:szCs w:val="20"/>
    </w:rPr>
  </w:style>
  <w:style w:type="character" w:customStyle="1" w:styleId="a">
    <w:name w:val="Название Знак"/>
    <w:basedOn w:val="DefaultParagraphFont"/>
    <w:link w:val="Title"/>
    <w:rsid w:val="00050FB5"/>
    <w:rPr>
      <w:rFonts w:ascii="Times New Roman" w:eastAsia="Times New Roman" w:hAnsi="Times New Roman" w:cs="Times New Roman"/>
      <w:b/>
      <w:sz w:val="24"/>
      <w:szCs w:val="20"/>
      <w:lang w:eastAsia="ru-RU"/>
    </w:rPr>
  </w:style>
  <w:style w:type="paragraph" w:styleId="BodyText">
    <w:name w:val="Body Text"/>
    <w:basedOn w:val="Normal"/>
    <w:link w:val="a0"/>
    <w:semiHidden/>
    <w:unhideWhenUsed/>
    <w:rsid w:val="00050FB5"/>
    <w:pPr>
      <w:spacing w:after="120"/>
    </w:pPr>
  </w:style>
  <w:style w:type="character" w:customStyle="1" w:styleId="a0">
    <w:name w:val="Основной текст Знак"/>
    <w:basedOn w:val="DefaultParagraphFont"/>
    <w:link w:val="BodyText"/>
    <w:semiHidden/>
    <w:rsid w:val="00050FB5"/>
    <w:rPr>
      <w:rFonts w:ascii="Times New Roman" w:eastAsia="Times New Roman" w:hAnsi="Times New Roman" w:cs="Times New Roman"/>
      <w:sz w:val="24"/>
      <w:szCs w:val="24"/>
      <w:lang w:eastAsia="ru-RU"/>
    </w:rPr>
  </w:style>
  <w:style w:type="paragraph" w:styleId="Subtitle">
    <w:name w:val="Subtitle"/>
    <w:basedOn w:val="Normal"/>
    <w:link w:val="a1"/>
    <w:qFormat/>
    <w:rsid w:val="00050FB5"/>
    <w:pPr>
      <w:jc w:val="center"/>
    </w:pPr>
    <w:rPr>
      <w:b/>
      <w:sz w:val="28"/>
    </w:rPr>
  </w:style>
  <w:style w:type="character" w:customStyle="1" w:styleId="a1">
    <w:name w:val="Подзаголовок Знак"/>
    <w:basedOn w:val="DefaultParagraphFont"/>
    <w:link w:val="Subtitle"/>
    <w:rsid w:val="00050FB5"/>
    <w:rPr>
      <w:rFonts w:ascii="Times New Roman" w:eastAsia="Times New Roman" w:hAnsi="Times New Roman" w:cs="Times New Roman"/>
      <w:b/>
      <w:sz w:val="28"/>
      <w:szCs w:val="24"/>
      <w:lang w:eastAsia="ru-RU"/>
    </w:rPr>
  </w:style>
  <w:style w:type="character" w:customStyle="1" w:styleId="a2">
    <w:name w:val="Текст Знак"/>
    <w:aliases w:val="Знак Знак,Знак Знак Знак Знак Знак,Знак Знак1 Знак Знак,Текст Знак1 Знак Знак"/>
    <w:basedOn w:val="DefaultParagraphFont"/>
    <w:link w:val="PlainText"/>
    <w:semiHidden/>
    <w:locked/>
    <w:rsid w:val="00050FB5"/>
    <w:rPr>
      <w:rFonts w:ascii="Courier New" w:hAnsi="Courier New" w:cs="Courier New"/>
    </w:rPr>
  </w:style>
  <w:style w:type="paragraph" w:styleId="PlainText">
    <w:name w:val="Plain Text"/>
    <w:aliases w:val="Знак,Знак Знак Знак Знак,Знак Знак1 Знак,Текст Знак1 Знак"/>
    <w:basedOn w:val="Normal"/>
    <w:link w:val="a2"/>
    <w:semiHidden/>
    <w:unhideWhenUsed/>
    <w:rsid w:val="00050FB5"/>
    <w:rPr>
      <w:rFonts w:ascii="Courier New" w:hAnsi="Courier New" w:eastAsiaTheme="minorHAnsi" w:cs="Courier New"/>
      <w:sz w:val="22"/>
      <w:szCs w:val="22"/>
      <w:lang w:eastAsia="en-US"/>
    </w:rPr>
  </w:style>
  <w:style w:type="character" w:customStyle="1" w:styleId="13">
    <w:name w:val="Текст Знак1"/>
    <w:basedOn w:val="DefaultParagraphFont"/>
    <w:uiPriority w:val="99"/>
    <w:semiHidden/>
    <w:rsid w:val="00050FB5"/>
    <w:rPr>
      <w:rFonts w:ascii="Consolas" w:eastAsia="Times New Roman" w:hAnsi="Consolas" w:cs="Times New Roman"/>
      <w:sz w:val="21"/>
      <w:szCs w:val="21"/>
      <w:lang w:eastAsia="ru-RU"/>
    </w:rPr>
  </w:style>
  <w:style w:type="paragraph" w:customStyle="1" w:styleId="21">
    <w:name w:val="Основной текст 21"/>
    <w:basedOn w:val="Normal"/>
    <w:rsid w:val="00050FB5"/>
    <w:pPr>
      <w:suppressAutoHyphens/>
      <w:spacing w:after="120" w:line="480" w:lineRule="auto"/>
    </w:pPr>
    <w:rPr>
      <w:lang w:eastAsia="ar-SA"/>
    </w:rPr>
  </w:style>
  <w:style w:type="character" w:customStyle="1" w:styleId="a3">
    <w:name w:val="Основной текст_"/>
    <w:basedOn w:val="DefaultParagraphFont"/>
    <w:link w:val="14"/>
    <w:locked/>
    <w:rsid w:val="00050FB5"/>
    <w:rPr>
      <w:rFonts w:ascii="Times New Roman" w:eastAsia="Times New Roman" w:hAnsi="Times New Roman" w:cs="Times New Roman"/>
      <w:sz w:val="26"/>
      <w:szCs w:val="26"/>
      <w:shd w:val="clear" w:color="auto" w:fill="FFFFFF"/>
    </w:rPr>
  </w:style>
  <w:style w:type="paragraph" w:customStyle="1" w:styleId="14">
    <w:name w:val="Основной текст1"/>
    <w:basedOn w:val="Normal"/>
    <w:link w:val="a3"/>
    <w:rsid w:val="00050FB5"/>
    <w:pPr>
      <w:shd w:val="clear" w:color="auto" w:fill="FFFFFF"/>
      <w:spacing w:line="322" w:lineRule="exact"/>
    </w:pPr>
    <w:rPr>
      <w:sz w:val="26"/>
      <w:szCs w:val="26"/>
      <w:lang w:eastAsia="en-US"/>
    </w:rPr>
  </w:style>
  <w:style w:type="character" w:customStyle="1" w:styleId="a4">
    <w:name w:val="Основной шрифт"/>
    <w:rsid w:val="00050FB5"/>
  </w:style>
  <w:style w:type="paragraph" w:styleId="BalloonText">
    <w:name w:val="Balloon Text"/>
    <w:basedOn w:val="Normal"/>
    <w:link w:val="a5"/>
    <w:uiPriority w:val="99"/>
    <w:semiHidden/>
    <w:unhideWhenUsed/>
    <w:rsid w:val="00E4260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E4260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